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rPr>
          <w:rFonts w:ascii="微软雅黑" w:hAnsi="微软雅黑" w:eastAsia="微软雅黑" w:cs="宋体"/>
          <w:color w:val="0070C0"/>
          <w:kern w:val="36"/>
          <w:sz w:val="28"/>
          <w:szCs w:val="28"/>
        </w:rPr>
      </w:pPr>
      <w:r>
        <w:rPr>
          <w:rFonts w:hint="eastAsia" w:ascii="微软雅黑" w:hAnsi="微软雅黑" w:eastAsia="微软雅黑" w:cs="宋体"/>
          <w:color w:val="0070C0"/>
          <w:kern w:val="36"/>
          <w:sz w:val="28"/>
          <w:szCs w:val="28"/>
        </w:rPr>
        <w:t>POE交换机在实际监控工程中的注意事项</w:t>
      </w:r>
    </w:p>
    <w:p>
      <w:pPr>
        <w:widowControl/>
        <w:shd w:val="clear" w:color="auto" w:fill="FFFFFF"/>
        <w:adjustRightInd w:val="0"/>
        <w:snapToGrid w:val="0"/>
        <w:rPr>
          <w:rFonts w:hint="eastAsia" w:ascii="微软雅黑" w:hAnsi="微软雅黑" w:eastAsia="微软雅黑" w:cs="宋体"/>
          <w:color w:val="333333"/>
          <w:kern w:val="36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36"/>
          <w:szCs w:val="21"/>
          <w:lang w:eastAsia="zh-CN"/>
        </w:rPr>
        <w:drawing>
          <wp:inline distT="0" distB="0" distL="114300" distR="114300">
            <wp:extent cx="3771265" cy="1075055"/>
            <wp:effectExtent l="0" t="0" r="635" b="4445"/>
            <wp:docPr id="2" name="图片 2" descr="24+1+1全千兆POE交换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+1+1全千兆POE交换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今在数字监控网络布线中常常会用POE交换机，因为POE交换机是普通的交换机基础上加入供电模块。POE交换机能通过网线给网络摄像机供电，它不仅具有交换机应有的全部功能，同时提供摄像机供电。一般输出功率15.4W--30W，这个是符合IEEE802.3af/802.3at标准的。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POE交换机在监控工程中，有以下几点需要工程商朋友注意：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1，POE交换机的关键技术为POE供电技术，我们在应用过程中，网络摄像头终端设备要看支持不支持POE供电，如果支持，那直接可以POE交换机+网线连接即可。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，如果网络摄像头不支持POE供电，可以在网络摄像头一端增加一个POE分离器。POE分离器的作用是将从POE交换机传输过来的网络信号和电源信号进行分离和降压，网络信号采用RJ45接口与摄像机相连，电源信号通过降压后，通过DC12V的接头与摄像机电源接头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相连，从而达到POE供电的功能。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3027680" cy="2091055"/>
            <wp:effectExtent l="0" t="0" r="1270" b="4445"/>
            <wp:docPr id="1" name="图片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122" cy="209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，POE交换机工作原理：POE交换机分为标准POE交换机和非标POE交换机，标准POE交换机内置智能检测芯片，遵从IEE802.3AF/AT协议，当前端接入设备时，交换机先对受电设备进行检测，判断是否POE设备，如果是POE设备时，在对其协议进行分类，然后进行供电，当前端设备断开后，交换机停止供电，具体示意图如下图所示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如果是非标的POE交换机，则不进行上述的检测方式，直接对前端设备进行供电，所以，在使用非标POE交换机时，一定要确保前端设备已经加了相应的降压模块或者非标的分离器。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，POE交换机对网线的要求，标准的POE交换机有两种供电方式，一种是采用网线中的1236线对同时传输网络信号和电源，一种是采用1236线对传输网络信号，4578线对传输电源，如果前端摄像机支持1236线对同时传输网络信号和电源，则可以选择四芯网线，否则需要选择八芯网线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非标POE交换机只能选择4578线对传输电源，因此，使用非标交换机时，必须选择八芯网线，同时务必注意网线线对不能接错，否则有损坏设备的风险。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鸿腾光电是专业P</w:t>
      </w:r>
      <w:r>
        <w:rPr>
          <w:rFonts w:ascii="微软雅黑" w:hAnsi="微软雅黑" w:eastAsia="微软雅黑"/>
          <w:szCs w:val="21"/>
        </w:rPr>
        <w:t>oE</w:t>
      </w:r>
      <w:r>
        <w:rPr>
          <w:rFonts w:hint="eastAsia" w:ascii="微软雅黑" w:hAnsi="微软雅黑" w:eastAsia="微软雅黑"/>
          <w:szCs w:val="21"/>
        </w:rPr>
        <w:t>交换机、中跨、供电器、中继器等产品的生产厂家，凭借过硬技术、稳定品质，产品深受国内外客户喜爱。 欢迎来电咨询洽谈合作：0</w:t>
      </w:r>
      <w:r>
        <w:rPr>
          <w:rFonts w:ascii="微软雅黑" w:hAnsi="微软雅黑" w:eastAsia="微软雅黑"/>
          <w:szCs w:val="21"/>
        </w:rPr>
        <w:t>755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86197637</w:t>
      </w:r>
      <w:r>
        <w:rPr>
          <w:rFonts w:hint="eastAsia" w:ascii="微软雅黑" w:hAnsi="微软雅黑" w:eastAsia="微软雅黑"/>
          <w:szCs w:val="21"/>
        </w:rPr>
        <w:t>，1</w:t>
      </w:r>
      <w:r>
        <w:rPr>
          <w:rFonts w:ascii="微软雅黑" w:hAnsi="微软雅黑" w:eastAsia="微软雅黑"/>
          <w:szCs w:val="21"/>
        </w:rPr>
        <w:t>3922888473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产品信息请浏览网页:</w:t>
      </w:r>
      <w:r>
        <w:rPr>
          <w:rFonts w:ascii="微软雅黑" w:hAnsi="微软雅黑" w:eastAsia="微软雅黑"/>
          <w:szCs w:val="21"/>
        </w:rPr>
        <w:t xml:space="preserve"> http://www.htopto.com/acpzs.asp?dlb_id=12&amp;xlb_id=51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57708B2"/>
    <w:rsid w:val="784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GIF"/><Relationship Id="rId6" Type="http://schemas.openxmlformats.org/officeDocument/2006/relationships/hyperlink" Target="http://www.htopto.com/acpzs.asp?dlb_id=12%26xlb_id=5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topto.com/acp_view.asp?id=388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883</Characters>
  <Lines>7</Lines>
  <Paragraphs>2</Paragraphs>
  <TotalTime>13</TotalTime>
  <ScaleCrop>false</ScaleCrop>
  <LinksUpToDate>false</LinksUpToDate>
  <CharactersWithSpaces>1035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2021-06-22T14:13:00Z</dcterms:created>
  <dc:creator>Allen ker</dc:creator>
  <cp:lastModifiedBy>Allen ker</cp:lastModifiedBy>
  <dcterms:modified xsi:type="dcterms:W3CDTF">2021-06-22T14:28:37Z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